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43" w:rsidRDefault="007C0C43" w:rsidP="007C0C43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106B0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Отчет об обследовании уровня воспитанности учащихся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1 «Б» класса,</w:t>
      </w:r>
    </w:p>
    <w:p w:rsidR="007C0C43" w:rsidRPr="0025456E" w:rsidRDefault="007C0C43" w:rsidP="007C0C43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25456E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25456E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25456E">
        <w:rPr>
          <w:rFonts w:ascii="Times New Roman" w:hAnsi="Times New Roman"/>
          <w:sz w:val="24"/>
          <w:szCs w:val="24"/>
        </w:rPr>
        <w:t xml:space="preserve"> учебный год, учитель </w:t>
      </w:r>
      <w:r>
        <w:rPr>
          <w:rFonts w:ascii="Times New Roman" w:hAnsi="Times New Roman"/>
          <w:sz w:val="24"/>
          <w:szCs w:val="24"/>
        </w:rPr>
        <w:t>Т.И. Маслихина</w:t>
      </w:r>
    </w:p>
    <w:p w:rsidR="007C0C43" w:rsidRDefault="007C0C43" w:rsidP="007C0C43">
      <w:pPr>
        <w:shd w:val="clear" w:color="auto" w:fill="FFFFFF"/>
        <w:spacing w:before="100" w:beforeAutospacing="1" w:after="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мае 2019 </w:t>
      </w:r>
      <w:r w:rsidRPr="00106B0A">
        <w:rPr>
          <w:rFonts w:ascii="Times New Roman" w:eastAsia="Times New Roman" w:hAnsi="Times New Roman"/>
          <w:color w:val="000000"/>
          <w:lang w:eastAsia="ru-RU"/>
        </w:rPr>
        <w:t>было проведено обследование уровня воспитанности учащихся. </w:t>
      </w:r>
    </w:p>
    <w:p w:rsidR="007C0C43" w:rsidRPr="00106B0A" w:rsidRDefault="007C0C43" w:rsidP="007C0C4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B0A">
        <w:rPr>
          <w:rFonts w:ascii="Times New Roman" w:eastAsia="Times New Roman" w:hAnsi="Times New Roman"/>
          <w:color w:val="000000"/>
          <w:u w:val="single"/>
          <w:lang w:eastAsia="ru-RU"/>
        </w:rPr>
        <w:t>Цели обследования</w:t>
      </w:r>
      <w:r w:rsidRPr="00106B0A">
        <w:rPr>
          <w:rFonts w:ascii="Times New Roman" w:eastAsia="Times New Roman" w:hAnsi="Times New Roman"/>
          <w:color w:val="000000"/>
          <w:lang w:eastAsia="ru-RU"/>
        </w:rPr>
        <w:t>:</w:t>
      </w:r>
    </w:p>
    <w:p w:rsidR="007C0C43" w:rsidRPr="00106B0A" w:rsidRDefault="007C0C43" w:rsidP="007C0C4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</w:t>
      </w:r>
      <w:r w:rsidRPr="00106B0A">
        <w:rPr>
          <w:rFonts w:ascii="Times New Roman" w:eastAsia="Times New Roman" w:hAnsi="Times New Roman"/>
          <w:color w:val="000000"/>
          <w:lang w:eastAsia="ru-RU"/>
        </w:rPr>
        <w:t>олучение информации об уровне воспитанности отдельных учащихся и классов в целом</w:t>
      </w:r>
      <w:r>
        <w:rPr>
          <w:rFonts w:ascii="Times New Roman" w:eastAsia="Times New Roman" w:hAnsi="Times New Roman"/>
          <w:color w:val="000000"/>
          <w:lang w:eastAsia="ru-RU"/>
        </w:rPr>
        <w:t xml:space="preserve"> на начало обучения в школе</w:t>
      </w:r>
      <w:r w:rsidRPr="00106B0A">
        <w:rPr>
          <w:rFonts w:ascii="Times New Roman" w:eastAsia="Times New Roman" w:hAnsi="Times New Roman"/>
          <w:color w:val="000000"/>
          <w:lang w:eastAsia="ru-RU"/>
        </w:rPr>
        <w:t>;</w:t>
      </w:r>
    </w:p>
    <w:p w:rsidR="007C0C43" w:rsidRPr="00106B0A" w:rsidRDefault="007C0C43" w:rsidP="007C0C4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</w:t>
      </w:r>
      <w:r w:rsidRPr="00106B0A">
        <w:rPr>
          <w:rFonts w:ascii="Times New Roman" w:eastAsia="Times New Roman" w:hAnsi="Times New Roman"/>
          <w:color w:val="000000"/>
          <w:lang w:eastAsia="ru-RU"/>
        </w:rPr>
        <w:t>одействие личностному развитию учащихся, побуждение их к дальнейшему саморазвитию.</w:t>
      </w:r>
    </w:p>
    <w:p w:rsidR="007C0C43" w:rsidRPr="00106B0A" w:rsidRDefault="007C0C43" w:rsidP="007C0C43">
      <w:pPr>
        <w:shd w:val="clear" w:color="auto" w:fill="FFFFFF"/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B0A">
        <w:rPr>
          <w:rFonts w:ascii="Times New Roman" w:eastAsia="Times New Roman" w:hAnsi="Times New Roman"/>
          <w:color w:val="000000"/>
          <w:lang w:eastAsia="ru-RU"/>
        </w:rPr>
        <w:t>Для диагностики использовались методики диагностических программ, разработанных Н.П. Капустиным, М.И. Шиловой.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6B0A">
        <w:rPr>
          <w:rFonts w:ascii="Times New Roman" w:eastAsia="Times New Roman" w:hAnsi="Times New Roman"/>
          <w:color w:val="000000"/>
          <w:lang w:eastAsia="ru-RU"/>
        </w:rPr>
        <w:t>При проведении диагно</w:t>
      </w:r>
      <w:r>
        <w:rPr>
          <w:rFonts w:ascii="Times New Roman" w:eastAsia="Times New Roman" w:hAnsi="Times New Roman"/>
          <w:color w:val="000000"/>
          <w:lang w:eastAsia="ru-RU"/>
        </w:rPr>
        <w:t>стических процедур были выделены четыре уровня (в</w:t>
      </w:r>
      <w:r w:rsidRPr="00106B0A">
        <w:rPr>
          <w:rFonts w:ascii="Times New Roman" w:eastAsia="Times New Roman" w:hAnsi="Times New Roman"/>
          <w:color w:val="000000"/>
          <w:lang w:eastAsia="ru-RU"/>
        </w:rPr>
        <w:t>ысокий, хороший, средний, низкий).</w:t>
      </w:r>
    </w:p>
    <w:p w:rsidR="007C0C43" w:rsidRDefault="007C0C43" w:rsidP="007C0C43">
      <w:pPr>
        <w:shd w:val="clear" w:color="auto" w:fill="FFFFFF"/>
        <w:spacing w:after="0"/>
        <w:ind w:firstLine="567"/>
        <w:rPr>
          <w:rFonts w:ascii="Times New Roman" w:eastAsia="Times New Roman" w:hAnsi="Times New Roman"/>
          <w:color w:val="000000"/>
          <w:lang w:eastAsia="ru-RU"/>
        </w:rPr>
      </w:pPr>
      <w:r w:rsidRPr="00106B0A">
        <w:rPr>
          <w:rFonts w:ascii="Times New Roman" w:eastAsia="Times New Roman" w:hAnsi="Times New Roman"/>
          <w:color w:val="000000"/>
          <w:lang w:eastAsia="ru-RU"/>
        </w:rPr>
        <w:t>В качестве критерия воспитанности личности школьника рассматриваются следующие показатели:</w:t>
      </w:r>
    </w:p>
    <w:p w:rsidR="007C0C43" w:rsidRDefault="007C0C43" w:rsidP="007C0C43">
      <w:pPr>
        <w:shd w:val="clear" w:color="auto" w:fill="FFFFFF"/>
        <w:spacing w:after="0"/>
        <w:ind w:firstLine="567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2736"/>
        <w:gridCol w:w="2792"/>
      </w:tblGrid>
      <w:tr w:rsidR="007C0C43" w:rsidRPr="002E6E2C" w:rsidTr="00B81979">
        <w:tc>
          <w:tcPr>
            <w:tcW w:w="1985" w:type="dxa"/>
            <w:vMerge w:val="restart"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E6E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Показатели</w:t>
            </w:r>
            <w:r w:rsidRPr="002E6E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  <w:t>воспитанности</w:t>
            </w:r>
          </w:p>
        </w:tc>
        <w:tc>
          <w:tcPr>
            <w:tcW w:w="2977" w:type="dxa"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  <w:r w:rsidRPr="002E6E2C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Ответственное отношение к учению</w:t>
            </w:r>
          </w:p>
        </w:tc>
        <w:tc>
          <w:tcPr>
            <w:tcW w:w="2736" w:type="dxa"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  <w:r w:rsidRPr="002E6E2C">
              <w:rPr>
                <w:rFonts w:ascii="Times New Roman" w:eastAsia="Times New Roman" w:hAnsi="Times New Roman"/>
                <w:color w:val="000000"/>
                <w:lang w:eastAsia="ru-RU"/>
              </w:rPr>
              <w:t>Отношение к общественно полезному труду, трудолюбие</w:t>
            </w:r>
          </w:p>
        </w:tc>
        <w:tc>
          <w:tcPr>
            <w:tcW w:w="2792" w:type="dxa"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  <w:r w:rsidRPr="002E6E2C">
              <w:rPr>
                <w:rFonts w:ascii="Times New Roman" w:eastAsia="Times New Roman" w:hAnsi="Times New Roman"/>
                <w:color w:val="000000"/>
                <w:lang w:eastAsia="ru-RU"/>
              </w:rPr>
              <w:t>Долг и ответственность</w:t>
            </w:r>
          </w:p>
        </w:tc>
      </w:tr>
      <w:tr w:rsidR="007C0C43" w:rsidRPr="002E6E2C" w:rsidTr="00B81979">
        <w:tc>
          <w:tcPr>
            <w:tcW w:w="1985" w:type="dxa"/>
            <w:vMerge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  <w:r w:rsidRPr="002E6E2C">
              <w:rPr>
                <w:rFonts w:ascii="Times New Roman" w:eastAsia="Times New Roman" w:hAnsi="Times New Roman"/>
                <w:color w:val="000000"/>
                <w:lang w:eastAsia="ru-RU"/>
              </w:rPr>
              <w:t>Дисциплинированность</w:t>
            </w:r>
          </w:p>
        </w:tc>
        <w:tc>
          <w:tcPr>
            <w:tcW w:w="2736" w:type="dxa"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  <w:r w:rsidRPr="002E6E2C">
              <w:rPr>
                <w:rFonts w:ascii="Times New Roman" w:eastAsia="Times New Roman" w:hAnsi="Times New Roman"/>
                <w:color w:val="000000"/>
                <w:lang w:eastAsia="ru-RU"/>
              </w:rPr>
              <w:t>Коллективизм и товарищество</w:t>
            </w:r>
          </w:p>
        </w:tc>
        <w:tc>
          <w:tcPr>
            <w:tcW w:w="2792" w:type="dxa"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  <w:r w:rsidRPr="002E6E2C">
              <w:rPr>
                <w:rFonts w:ascii="Times New Roman" w:eastAsia="Times New Roman" w:hAnsi="Times New Roman"/>
                <w:color w:val="000000"/>
                <w:lang w:eastAsia="ru-RU"/>
              </w:rPr>
              <w:t>Доброта и отзывчивость</w:t>
            </w:r>
          </w:p>
        </w:tc>
      </w:tr>
      <w:tr w:rsidR="007C0C43" w:rsidRPr="002E6E2C" w:rsidTr="00B81979">
        <w:tc>
          <w:tcPr>
            <w:tcW w:w="1985" w:type="dxa"/>
            <w:vMerge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  <w:r w:rsidRPr="002E6E2C">
              <w:rPr>
                <w:rFonts w:ascii="Times New Roman" w:eastAsia="Times New Roman" w:hAnsi="Times New Roman"/>
                <w:color w:val="000000"/>
                <w:lang w:eastAsia="ru-RU"/>
              </w:rPr>
              <w:t>Честность и правдивость</w:t>
            </w:r>
          </w:p>
        </w:tc>
        <w:tc>
          <w:tcPr>
            <w:tcW w:w="2736" w:type="dxa"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  <w:r w:rsidRPr="002E6E2C">
              <w:rPr>
                <w:rFonts w:ascii="Times New Roman" w:eastAsia="Times New Roman" w:hAnsi="Times New Roman"/>
                <w:color w:val="000000"/>
                <w:lang w:eastAsia="ru-RU"/>
              </w:rPr>
              <w:t>Бережливость</w:t>
            </w:r>
          </w:p>
        </w:tc>
        <w:tc>
          <w:tcPr>
            <w:tcW w:w="2792" w:type="dxa"/>
            <w:shd w:val="clear" w:color="auto" w:fill="auto"/>
          </w:tcPr>
          <w:p w:rsidR="007C0C43" w:rsidRPr="002E6E2C" w:rsidRDefault="007C0C43" w:rsidP="00B8197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  <w:r w:rsidRPr="002E6E2C">
              <w:rPr>
                <w:rFonts w:ascii="Times New Roman" w:eastAsia="Times New Roman" w:hAnsi="Times New Roman"/>
                <w:color w:val="000000"/>
                <w:lang w:eastAsia="ru-RU"/>
              </w:rPr>
              <w:t>Простота и скромность</w:t>
            </w:r>
          </w:p>
        </w:tc>
      </w:tr>
    </w:tbl>
    <w:p w:rsidR="007C0C43" w:rsidRPr="001E52E0" w:rsidRDefault="007C0C43" w:rsidP="007C0C43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5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3195"/>
        <w:gridCol w:w="560"/>
        <w:gridCol w:w="561"/>
        <w:gridCol w:w="561"/>
        <w:gridCol w:w="561"/>
        <w:gridCol w:w="562"/>
        <w:gridCol w:w="562"/>
        <w:gridCol w:w="561"/>
        <w:gridCol w:w="562"/>
        <w:gridCol w:w="562"/>
        <w:gridCol w:w="1077"/>
      </w:tblGrid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spacing w:before="100" w:beforeAutospacing="1" w:after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C26B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п\п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 ученика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5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Итоговая оценка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4,22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3,33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3,44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3,89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3,44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2,56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2,33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2,67</w:t>
            </w:r>
          </w:p>
        </w:tc>
      </w:tr>
      <w:tr w:rsidR="007C0C43" w:rsidRPr="00BC05E4" w:rsidTr="00B81979">
        <w:tc>
          <w:tcPr>
            <w:tcW w:w="1251" w:type="dxa"/>
            <w:shd w:val="clear" w:color="auto" w:fill="auto"/>
          </w:tcPr>
          <w:p w:rsidR="007C0C43" w:rsidRPr="00DC26B0" w:rsidRDefault="007C0C43" w:rsidP="00B81979">
            <w:pPr>
              <w:pStyle w:val="a3"/>
              <w:numPr>
                <w:ilvl w:val="0"/>
                <w:numId w:val="3"/>
              </w:num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3" w:rsidRPr="00BC05E4" w:rsidRDefault="007C0C43" w:rsidP="00B819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43" w:rsidRDefault="007C0C43" w:rsidP="00B819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2,56</w:t>
            </w:r>
          </w:p>
        </w:tc>
      </w:tr>
    </w:tbl>
    <w:p w:rsidR="007C0C43" w:rsidRPr="00106B0A" w:rsidRDefault="007C0C43" w:rsidP="007C0C43">
      <w:pPr>
        <w:shd w:val="clear" w:color="auto" w:fill="FFFFFF"/>
        <w:spacing w:before="100" w:beforeAutospacing="1" w:after="27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B0A">
        <w:rPr>
          <w:rFonts w:ascii="Times New Roman" w:eastAsia="Times New Roman" w:hAnsi="Times New Roman"/>
          <w:color w:val="000000"/>
          <w:lang w:eastAsia="ru-RU"/>
        </w:rPr>
        <w:t>Признаки проявления воспитанности по каждому показателю оцениваются в баллах:</w:t>
      </w:r>
    </w:p>
    <w:tbl>
      <w:tblPr>
        <w:tblpPr w:leftFromText="180" w:rightFromText="180" w:vertAnchor="text" w:tblpY="1"/>
        <w:tblOverlap w:val="never"/>
        <w:tblW w:w="80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5440"/>
      </w:tblGrid>
      <w:tr w:rsidR="007C0C43" w:rsidRPr="001E52E0" w:rsidTr="00B81979">
        <w:trPr>
          <w:trHeight w:val="44"/>
          <w:tblCellSpacing w:w="0" w:type="dxa"/>
        </w:trPr>
        <w:tc>
          <w:tcPr>
            <w:tcW w:w="2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C43" w:rsidRPr="00106B0A" w:rsidRDefault="007C0C43" w:rsidP="00B8197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B0A">
              <w:rPr>
                <w:rFonts w:ascii="Times New Roman" w:eastAsia="Times New Roman" w:hAnsi="Times New Roman"/>
                <w:color w:val="000000"/>
                <w:lang w:eastAsia="ru-RU"/>
              </w:rPr>
              <w:t>Ярко проявляются</w:t>
            </w:r>
          </w:p>
        </w:tc>
        <w:tc>
          <w:tcPr>
            <w:tcW w:w="5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C43" w:rsidRPr="00E959B5" w:rsidRDefault="007C0C43" w:rsidP="00B8197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B0A">
              <w:rPr>
                <w:rFonts w:ascii="Times New Roman" w:eastAsia="Times New Roman" w:hAnsi="Times New Roman"/>
                <w:color w:val="000000"/>
                <w:lang w:eastAsia="ru-RU"/>
              </w:rPr>
              <w:t>5 баллов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E959B5">
              <w:rPr>
                <w:rFonts w:ascii="Times New Roman" w:eastAsia="Times New Roman" w:hAnsi="Times New Roman"/>
                <w:color w:val="000000"/>
                <w:lang w:eastAsia="ru-RU"/>
              </w:rPr>
              <w:t>ысокий</w:t>
            </w:r>
          </w:p>
        </w:tc>
      </w:tr>
      <w:tr w:rsidR="007C0C43" w:rsidRPr="002E6E2C" w:rsidTr="00B81979">
        <w:trPr>
          <w:trHeight w:val="44"/>
          <w:tblCellSpacing w:w="0" w:type="dxa"/>
        </w:trPr>
        <w:tc>
          <w:tcPr>
            <w:tcW w:w="2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C43" w:rsidRPr="00106B0A" w:rsidRDefault="007C0C43" w:rsidP="00B8197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B0A">
              <w:rPr>
                <w:rFonts w:ascii="Times New Roman" w:eastAsia="Times New Roman" w:hAnsi="Times New Roman"/>
                <w:color w:val="000000"/>
                <w:lang w:eastAsia="ru-RU"/>
              </w:rPr>
              <w:t>Проявляются</w:t>
            </w:r>
          </w:p>
        </w:tc>
        <w:tc>
          <w:tcPr>
            <w:tcW w:w="5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C43" w:rsidRPr="00BE0D07" w:rsidRDefault="007C0C43" w:rsidP="00B8197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B0A">
              <w:rPr>
                <w:rFonts w:ascii="Times New Roman" w:eastAsia="Times New Roman" w:hAnsi="Times New Roman"/>
                <w:color w:val="000000"/>
                <w:lang w:eastAsia="ru-RU"/>
              </w:rPr>
              <w:t>4 балла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E959B5">
              <w:rPr>
                <w:rFonts w:ascii="Times New Roman" w:eastAsia="Times New Roman" w:hAnsi="Times New Roman"/>
                <w:color w:val="000000"/>
                <w:lang w:eastAsia="ru-RU"/>
              </w:rPr>
              <w:t>ороший</w:t>
            </w:r>
          </w:p>
        </w:tc>
      </w:tr>
      <w:tr w:rsidR="007C0C43" w:rsidRPr="002E6E2C" w:rsidTr="00B81979">
        <w:trPr>
          <w:trHeight w:val="44"/>
          <w:tblCellSpacing w:w="0" w:type="dxa"/>
        </w:trPr>
        <w:tc>
          <w:tcPr>
            <w:tcW w:w="2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C43" w:rsidRPr="00106B0A" w:rsidRDefault="007C0C43" w:rsidP="00B8197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B0A">
              <w:rPr>
                <w:rFonts w:ascii="Times New Roman" w:eastAsia="Times New Roman" w:hAnsi="Times New Roman"/>
                <w:color w:val="000000"/>
                <w:lang w:eastAsia="ru-RU"/>
              </w:rPr>
              <w:t>Слабо проявляются</w:t>
            </w:r>
          </w:p>
        </w:tc>
        <w:tc>
          <w:tcPr>
            <w:tcW w:w="5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C43" w:rsidRPr="00E959B5" w:rsidRDefault="007C0C43" w:rsidP="00B8197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6B0A">
              <w:rPr>
                <w:rFonts w:ascii="Times New Roman" w:eastAsia="Times New Roman" w:hAnsi="Times New Roman"/>
                <w:color w:val="000000"/>
                <w:lang w:eastAsia="ru-RU"/>
              </w:rPr>
              <w:t>3 балла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редний</w:t>
            </w:r>
          </w:p>
        </w:tc>
      </w:tr>
      <w:tr w:rsidR="007C0C43" w:rsidRPr="002E6E2C" w:rsidTr="00B81979">
        <w:trPr>
          <w:trHeight w:val="398"/>
          <w:tblCellSpacing w:w="0" w:type="dxa"/>
        </w:trPr>
        <w:tc>
          <w:tcPr>
            <w:tcW w:w="2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C43" w:rsidRPr="00BC05E4" w:rsidRDefault="007C0C43" w:rsidP="00B8197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B0A">
              <w:rPr>
                <w:rFonts w:ascii="Times New Roman" w:eastAsia="Times New Roman" w:hAnsi="Times New Roman"/>
                <w:color w:val="000000"/>
                <w:lang w:eastAsia="ru-RU"/>
              </w:rPr>
              <w:t>Не проявляются</w:t>
            </w:r>
          </w:p>
        </w:tc>
        <w:tc>
          <w:tcPr>
            <w:tcW w:w="5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C43" w:rsidRPr="00DC26B0" w:rsidRDefault="007C0C43" w:rsidP="00B8197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6B0A">
              <w:rPr>
                <w:rFonts w:ascii="Times New Roman" w:eastAsia="Times New Roman" w:hAnsi="Times New Roman"/>
                <w:color w:val="000000"/>
                <w:lang w:eastAsia="ru-RU"/>
              </w:rPr>
              <w:t>2 балла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Pr="00E959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изкий</w:t>
            </w:r>
          </w:p>
        </w:tc>
      </w:tr>
    </w:tbl>
    <w:p w:rsidR="007C0C43" w:rsidRDefault="007C0C43" w:rsidP="007C0C43">
      <w:pPr>
        <w:shd w:val="clear" w:color="auto" w:fill="FFFFFF"/>
        <w:spacing w:before="100" w:beforeAutospacing="1"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C0C43" w:rsidRDefault="007C0C43" w:rsidP="007C0C43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7C0C43" w:rsidRDefault="007C0C43" w:rsidP="007C0C43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C0C43" w:rsidRDefault="007C0C43" w:rsidP="007C0C43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C0C43" w:rsidRPr="00106B0A" w:rsidRDefault="007C0C43" w:rsidP="007C0C43">
      <w:pPr>
        <w:shd w:val="clear" w:color="auto" w:fill="FFFFFF"/>
        <w:spacing w:before="100" w:beforeAutospacing="1" w:after="274"/>
        <w:ind w:right="-28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106B0A">
        <w:rPr>
          <w:rFonts w:ascii="Times New Roman" w:eastAsia="Times New Roman" w:hAnsi="Times New Roman"/>
          <w:b/>
          <w:bCs/>
          <w:color w:val="000000"/>
          <w:lang w:eastAsia="ru-RU"/>
        </w:rPr>
        <w:t>Воспитанность</w:t>
      </w:r>
      <w:r w:rsidRPr="00106B0A">
        <w:rPr>
          <w:rFonts w:ascii="Times New Roman" w:eastAsia="Times New Roman" w:hAnsi="Times New Roman"/>
          <w:color w:val="000000"/>
          <w:lang w:eastAsia="ru-RU"/>
        </w:rPr>
        <w:t> – это свойство личности, характеризующееся совокупностью достаточно сформированных, социально значимых качеств, в обобщенной форме отражающих систему отношений человека (к обществу, к себе, к труду, к людям). Изучение и анализ воспитанности школьников позволяет:</w:t>
      </w:r>
    </w:p>
    <w:p w:rsidR="007C0C43" w:rsidRPr="00106B0A" w:rsidRDefault="007C0C43" w:rsidP="007C0C4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B0A">
        <w:rPr>
          <w:rFonts w:ascii="Times New Roman" w:eastAsia="Times New Roman" w:hAnsi="Times New Roman"/>
          <w:color w:val="000000"/>
          <w:lang w:eastAsia="ru-RU"/>
        </w:rPr>
        <w:t>конкретизировать цели воспитательной работы;</w:t>
      </w:r>
    </w:p>
    <w:p w:rsidR="007C0C43" w:rsidRPr="00106B0A" w:rsidRDefault="007C0C43" w:rsidP="007C0C4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B0A">
        <w:rPr>
          <w:rFonts w:ascii="Times New Roman" w:eastAsia="Times New Roman" w:hAnsi="Times New Roman"/>
          <w:color w:val="000000"/>
          <w:lang w:eastAsia="ru-RU"/>
        </w:rPr>
        <w:t>дифференцированно подойти к учащимся с разным уровнем воспитанности;</w:t>
      </w:r>
    </w:p>
    <w:p w:rsidR="007C0C43" w:rsidRPr="00106B0A" w:rsidRDefault="007C0C43" w:rsidP="007C0C4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B0A">
        <w:rPr>
          <w:rFonts w:ascii="Times New Roman" w:eastAsia="Times New Roman" w:hAnsi="Times New Roman"/>
          <w:color w:val="000000"/>
          <w:lang w:eastAsia="ru-RU"/>
        </w:rPr>
        <w:t>обеспечить индивидуальный подход к личности каждого школьника;</w:t>
      </w:r>
    </w:p>
    <w:p w:rsidR="007C0C43" w:rsidRPr="00106B0A" w:rsidRDefault="007C0C43" w:rsidP="007C0C4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B0A">
        <w:rPr>
          <w:rFonts w:ascii="Times New Roman" w:eastAsia="Times New Roman" w:hAnsi="Times New Roman"/>
          <w:color w:val="000000"/>
          <w:lang w:eastAsia="ru-RU"/>
        </w:rPr>
        <w:t>обосновать выбор содержания и методов воспитания;</w:t>
      </w:r>
    </w:p>
    <w:p w:rsidR="007C0C43" w:rsidRPr="00106B0A" w:rsidRDefault="007C0C43" w:rsidP="007C0C4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B0A">
        <w:rPr>
          <w:rFonts w:ascii="Times New Roman" w:eastAsia="Times New Roman" w:hAnsi="Times New Roman"/>
          <w:color w:val="000000"/>
          <w:lang w:eastAsia="ru-RU"/>
        </w:rPr>
        <w:t>соотнести промежуточный с первоначально зафиксированным результатом;</w:t>
      </w:r>
    </w:p>
    <w:p w:rsidR="007C0C43" w:rsidRPr="00E73D70" w:rsidRDefault="007C0C43" w:rsidP="007C0C4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B0A">
        <w:rPr>
          <w:rFonts w:ascii="Times New Roman" w:eastAsia="Times New Roman" w:hAnsi="Times New Roman"/>
          <w:color w:val="000000"/>
          <w:lang w:eastAsia="ru-RU"/>
        </w:rPr>
        <w:t>видеть близкие и более отдаленные результаты воспитательной системы.</w:t>
      </w:r>
    </w:p>
    <w:p w:rsidR="007C0C43" w:rsidRDefault="007C0C43" w:rsidP="007C0C43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C0C43" w:rsidRDefault="007C0C43" w:rsidP="007C0C43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E73D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обследования уровня воспитанности учащихся</w:t>
      </w:r>
      <w:r w:rsidRPr="00106B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1 «Б» </w:t>
      </w:r>
      <w:r w:rsidRPr="00E73D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класса</w:t>
      </w:r>
    </w:p>
    <w:p w:rsidR="007C0C43" w:rsidRDefault="007C0C43" w:rsidP="007C0C4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40"/>
        <w:gridCol w:w="2336"/>
        <w:gridCol w:w="2333"/>
      </w:tblGrid>
      <w:tr w:rsidR="007C0C43" w:rsidRPr="009D7032" w:rsidTr="00B81979">
        <w:tc>
          <w:tcPr>
            <w:tcW w:w="2336" w:type="dxa"/>
            <w:shd w:val="clear" w:color="auto" w:fill="auto"/>
          </w:tcPr>
          <w:p w:rsidR="007C0C43" w:rsidRPr="009D7032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340" w:type="dxa"/>
            <w:shd w:val="clear" w:color="auto" w:fill="auto"/>
          </w:tcPr>
          <w:p w:rsidR="007C0C43" w:rsidRPr="009D7032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Хороший уровень</w:t>
            </w:r>
          </w:p>
        </w:tc>
        <w:tc>
          <w:tcPr>
            <w:tcW w:w="2336" w:type="dxa"/>
            <w:shd w:val="clear" w:color="auto" w:fill="auto"/>
          </w:tcPr>
          <w:p w:rsidR="007C0C43" w:rsidRPr="009D7032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333" w:type="dxa"/>
            <w:shd w:val="clear" w:color="auto" w:fill="auto"/>
          </w:tcPr>
          <w:p w:rsidR="007C0C43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  <w:p w:rsidR="007C0C43" w:rsidRPr="009D7032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0C43" w:rsidRPr="009D7032" w:rsidTr="00B81979">
        <w:tc>
          <w:tcPr>
            <w:tcW w:w="2336" w:type="dxa"/>
            <w:shd w:val="clear" w:color="auto" w:fill="auto"/>
          </w:tcPr>
          <w:p w:rsidR="007C0C43" w:rsidRPr="00C0625F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0625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 чел.</w:t>
            </w:r>
          </w:p>
        </w:tc>
        <w:tc>
          <w:tcPr>
            <w:tcW w:w="2340" w:type="dxa"/>
            <w:shd w:val="clear" w:color="auto" w:fill="auto"/>
          </w:tcPr>
          <w:p w:rsidR="007C0C43" w:rsidRPr="00C0625F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0625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 чел.</w:t>
            </w:r>
          </w:p>
        </w:tc>
        <w:tc>
          <w:tcPr>
            <w:tcW w:w="2336" w:type="dxa"/>
            <w:shd w:val="clear" w:color="auto" w:fill="auto"/>
          </w:tcPr>
          <w:p w:rsidR="007C0C43" w:rsidRPr="00C0625F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0625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 чел.</w:t>
            </w:r>
          </w:p>
        </w:tc>
        <w:tc>
          <w:tcPr>
            <w:tcW w:w="2333" w:type="dxa"/>
            <w:shd w:val="clear" w:color="auto" w:fill="auto"/>
          </w:tcPr>
          <w:p w:rsidR="007C0C43" w:rsidRPr="00C0625F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4 </w:t>
            </w:r>
            <w:r w:rsidRPr="00C0625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чел.</w:t>
            </w:r>
          </w:p>
          <w:p w:rsidR="007C0C43" w:rsidRPr="00C0625F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7C0C43" w:rsidRPr="009D7032" w:rsidTr="00B81979">
        <w:tc>
          <w:tcPr>
            <w:tcW w:w="2336" w:type="dxa"/>
            <w:shd w:val="clear" w:color="auto" w:fill="auto"/>
          </w:tcPr>
          <w:p w:rsidR="007C0C43" w:rsidRPr="00C0625F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0625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23,3%</w:t>
            </w:r>
          </w:p>
        </w:tc>
        <w:tc>
          <w:tcPr>
            <w:tcW w:w="2340" w:type="dxa"/>
            <w:shd w:val="clear" w:color="auto" w:fill="auto"/>
          </w:tcPr>
          <w:p w:rsidR="007C0C43" w:rsidRPr="00C0625F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0625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50%</w:t>
            </w:r>
          </w:p>
        </w:tc>
        <w:tc>
          <w:tcPr>
            <w:tcW w:w="2336" w:type="dxa"/>
            <w:shd w:val="clear" w:color="auto" w:fill="auto"/>
          </w:tcPr>
          <w:p w:rsidR="007C0C43" w:rsidRPr="00C0625F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0625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13,3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</w:tc>
        <w:tc>
          <w:tcPr>
            <w:tcW w:w="2333" w:type="dxa"/>
            <w:shd w:val="clear" w:color="auto" w:fill="auto"/>
          </w:tcPr>
          <w:p w:rsidR="007C0C43" w:rsidRPr="00C0625F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0625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13,3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%</w:t>
            </w:r>
          </w:p>
          <w:p w:rsidR="007C0C43" w:rsidRPr="00C0625F" w:rsidRDefault="007C0C43" w:rsidP="00B8197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7C0C43" w:rsidRDefault="007C0C43" w:rsidP="007C0C43">
      <w:pPr>
        <w:shd w:val="clear" w:color="auto" w:fill="FFFFFF"/>
        <w:spacing w:after="0"/>
        <w:ind w:left="-142"/>
        <w:rPr>
          <w:rFonts w:ascii="Times New Roman" w:eastAsia="Times New Roman" w:hAnsi="Times New Roman"/>
          <w:color w:val="000000"/>
          <w:lang w:eastAsia="ru-RU"/>
        </w:rPr>
      </w:pPr>
    </w:p>
    <w:p w:rsidR="007C0C43" w:rsidRDefault="007C0C43" w:rsidP="007C0C43">
      <w:pPr>
        <w:shd w:val="clear" w:color="auto" w:fill="FFFFFF"/>
        <w:spacing w:after="0"/>
        <w:ind w:left="-142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7C0C43" w:rsidRPr="00106B0A" w:rsidRDefault="007C0C43" w:rsidP="007C0C43">
      <w:pPr>
        <w:shd w:val="clear" w:color="auto" w:fill="FFFFFF"/>
        <w:spacing w:after="0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B0A">
        <w:rPr>
          <w:rFonts w:ascii="Times New Roman" w:eastAsia="Times New Roman" w:hAnsi="Times New Roman"/>
          <w:color w:val="000000"/>
          <w:lang w:eastAsia="ru-RU"/>
        </w:rPr>
        <w:t>Необ</w:t>
      </w:r>
      <w:r>
        <w:rPr>
          <w:rFonts w:ascii="Times New Roman" w:eastAsia="Times New Roman" w:hAnsi="Times New Roman"/>
          <w:color w:val="000000"/>
          <w:lang w:eastAsia="ru-RU"/>
        </w:rPr>
        <w:t xml:space="preserve">ходимо направить усилия классного руководителя, </w:t>
      </w:r>
      <w:r w:rsidRPr="00106B0A">
        <w:rPr>
          <w:rFonts w:ascii="Times New Roman" w:eastAsia="Times New Roman" w:hAnsi="Times New Roman"/>
          <w:color w:val="000000"/>
          <w:lang w:eastAsia="ru-RU"/>
        </w:rPr>
        <w:t>педагогов</w:t>
      </w:r>
      <w:r>
        <w:rPr>
          <w:rFonts w:ascii="Times New Roman" w:eastAsia="Times New Roman" w:hAnsi="Times New Roman"/>
          <w:color w:val="000000"/>
          <w:lang w:eastAsia="ru-RU"/>
        </w:rPr>
        <w:t xml:space="preserve"> по ВУД и родителей</w:t>
      </w:r>
      <w:r w:rsidRPr="00106B0A">
        <w:rPr>
          <w:rFonts w:ascii="Times New Roman" w:eastAsia="Times New Roman" w:hAnsi="Times New Roman"/>
          <w:color w:val="000000"/>
          <w:lang w:eastAsia="ru-RU"/>
        </w:rPr>
        <w:t xml:space="preserve"> на увеличение учащихся, относящихся ко второй группе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(хороший уровень)</w:t>
      </w:r>
      <w:r w:rsidRPr="00106B0A">
        <w:rPr>
          <w:rFonts w:ascii="Times New Roman" w:eastAsia="Times New Roman" w:hAnsi="Times New Roman"/>
          <w:color w:val="000000"/>
          <w:lang w:eastAsia="ru-RU"/>
        </w:rPr>
        <w:t>, т.к. именно она характеризует общий уровень воспитанности всего коллектива. Особенно нужно поработать над воспитанием таких качеств как дисциплинированность, трудолюбие и ответственность.</w:t>
      </w:r>
    </w:p>
    <w:p w:rsidR="007C0C43" w:rsidRPr="00F34FDD" w:rsidRDefault="007C0C43" w:rsidP="007C0C4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44B49D" wp14:editId="2DD1D24A">
            <wp:extent cx="4657725" cy="14954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C0C43" w:rsidRDefault="007C0C43" w:rsidP="007C0C43"/>
    <w:p w:rsidR="007C0C43" w:rsidRDefault="007C0C43" w:rsidP="007C0C43"/>
    <w:p w:rsidR="00A963C6" w:rsidRDefault="00A963C6">
      <w:bookmarkStart w:id="0" w:name="_GoBack"/>
      <w:bookmarkEnd w:id="0"/>
    </w:p>
    <w:sectPr w:rsidR="00A963C6" w:rsidSect="007C0C4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F6D1A"/>
    <w:multiLevelType w:val="multilevel"/>
    <w:tmpl w:val="BACE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73812"/>
    <w:multiLevelType w:val="multilevel"/>
    <w:tmpl w:val="8DC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061E9"/>
    <w:multiLevelType w:val="hybridMultilevel"/>
    <w:tmpl w:val="F3827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43"/>
    <w:rsid w:val="007C0C43"/>
    <w:rsid w:val="009D23DB"/>
    <w:rsid w:val="00A9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2F5F"/>
  <w15:chartTrackingRefBased/>
  <w15:docId w15:val="{12D8FA89-8BEB-471A-A52C-1B162375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43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13.7</c:v>
                </c:pt>
                <c:pt idx="1">
                  <c:v>27.5</c:v>
                </c:pt>
                <c:pt idx="2">
                  <c:v>41.3</c:v>
                </c:pt>
                <c:pt idx="3">
                  <c:v>17.2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2D-4586-9A66-49E47E9CB2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13.3</c:v>
                </c:pt>
                <c:pt idx="1">
                  <c:v>56.6</c:v>
                </c:pt>
                <c:pt idx="2">
                  <c:v>16.600000000000001</c:v>
                </c:pt>
                <c:pt idx="3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2D-4586-9A66-49E47E9CB20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23.3</c:v>
                </c:pt>
                <c:pt idx="1">
                  <c:v>50</c:v>
                </c:pt>
                <c:pt idx="2">
                  <c:v>13.3</c:v>
                </c:pt>
                <c:pt idx="3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2D-4586-9A66-49E47E9CB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970480"/>
        <c:axId val="319970808"/>
      </c:barChart>
      <c:catAx>
        <c:axId val="31997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970808"/>
        <c:crosses val="autoZero"/>
        <c:auto val="1"/>
        <c:lblAlgn val="ctr"/>
        <c:lblOffset val="100"/>
        <c:noMultiLvlLbl val="0"/>
      </c:catAx>
      <c:valAx>
        <c:axId val="319970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970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1</cp:revision>
  <dcterms:created xsi:type="dcterms:W3CDTF">2019-06-16T07:05:00Z</dcterms:created>
  <dcterms:modified xsi:type="dcterms:W3CDTF">2019-06-16T07:20:00Z</dcterms:modified>
</cp:coreProperties>
</file>